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352800" cy="752475"/>
            <wp:effectExtent b="0" l="0" r="0" t="0"/>
            <wp:docPr descr="https://ci4.googleusercontent.com/proxy/NuOtlg4dlgyu-RQui_6Xo8Td39W1Sq-RDsdPv8bvqk1c3WmHliAFym4HTUYmKlixlEm-9aynrcl5jnuN7oxwuc6o66qjX69WW968nvVmYmo=s0-d-e1-ft#https://storage.googleapis.com/public-ressources/pa.cotte.png" id="8" name="image1.png"/>
            <a:graphic>
              <a:graphicData uri="http://schemas.openxmlformats.org/drawingml/2006/picture">
                <pic:pic>
                  <pic:nvPicPr>
                    <pic:cNvPr descr="https://ci4.googleusercontent.com/proxy/NuOtlg4dlgyu-RQui_6Xo8Td39W1Sq-RDsdPv8bvqk1c3WmHliAFym4HTUYmKlixlEm-9aynrcl5jnuN7oxwuc6o66qjX69WW968nvVmYmo=s0-d-e1-ft#https://storage.googleapis.com/public-ressources/pa.cotte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0"/>
          <w:szCs w:val="30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Name</w:t>
      </w:r>
      <w:r w:rsidDel="00000000" w:rsidR="00000000" w:rsidRPr="00000000">
        <w:rPr>
          <w:u w:val="single"/>
          <w:rtl w:val="0"/>
        </w:rPr>
        <w:t xml:space="preserve">: </w:t>
      </w:r>
      <w:r w:rsidDel="00000000" w:rsidR="00000000" w:rsidRPr="00000000">
        <w:rPr>
          <w:sz w:val="30"/>
          <w:szCs w:val="30"/>
          <w:rtl w:val="0"/>
        </w:rPr>
        <w:t xml:space="preserve"> How to configure a Twilio sim card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Author:</w:t>
      </w:r>
      <w:r w:rsidDel="00000000" w:rsidR="00000000" w:rsidRPr="00000000">
        <w:rPr>
          <w:sz w:val="24"/>
          <w:szCs w:val="24"/>
          <w:rtl w:val="0"/>
        </w:rPr>
        <w:t xml:space="preserve"> Benoit Bideaux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Version:</w:t>
      </w:r>
      <w:r w:rsidDel="00000000" w:rsidR="00000000" w:rsidRPr="00000000">
        <w:rPr>
          <w:sz w:val="24"/>
          <w:szCs w:val="24"/>
          <w:rtl w:val="0"/>
        </w:rPr>
        <w:t xml:space="preserve"> 1.0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Date of modification:</w:t>
      </w:r>
      <w:r w:rsidDel="00000000" w:rsidR="00000000" w:rsidRPr="00000000">
        <w:rPr>
          <w:sz w:val="24"/>
          <w:szCs w:val="24"/>
          <w:rtl w:val="0"/>
        </w:rPr>
        <w:t xml:space="preserve">  11/05/2023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41"/>
        <w:gridCol w:w="3515"/>
        <w:tblGridChange w:id="0">
          <w:tblGrid>
            <w:gridCol w:w="6941"/>
            <w:gridCol w:w="3515"/>
          </w:tblGrid>
        </w:tblGridChange>
      </w:tblGrid>
      <w:tr>
        <w:trPr>
          <w:cantSplit w:val="0"/>
          <w:trHeight w:val="418.554687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Go to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https://console.twilio.com/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Credentials available on KeyPass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.5546874999999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47850" cy="1743075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743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How to order new sim cards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Go to Internet of things then click on Order.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000500" cy="4219575"/>
                  <wp:effectExtent b="0" l="0" r="0" t="0"/>
                  <wp:docPr id="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0" cy="4219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Select the number of Super Sim required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7.109375000002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629025" cy="4705350"/>
                  <wp:effectExtent b="0" l="0" r="0" t="0"/>
                  <wp:docPr id="7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025" cy="4705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Enter tour delivery address and credit card details.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Use Spendesk for getting a credit card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Then click on Order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276725" cy="2501900"/>
                  <wp:effectExtent b="0" l="0" r="0" t="0"/>
                  <wp:docPr id="3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5" cy="2501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How to register the sim cards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Go to Register SIM.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Enter the Sim number then click on Register SIM (20 digits)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2.10937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276725" cy="2400300"/>
                  <wp:effectExtent b="0" l="0" r="0" t="0"/>
                  <wp:docPr id="1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5" cy="2400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How to activate a sim card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Go to Sim menu then click on an unactivated sim card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009775" cy="2190750"/>
                  <wp:effectExtent b="0" l="0" r="0" t="0"/>
                  <wp:docPr id="10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2190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Enter the name of the SIM card.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The name is defined by the soft/hardware teams first.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Select the Primary Fleet_One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495425" cy="21336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2133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Then select the status Active.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Then click on Save</w:t>
            </w:r>
          </w:p>
        </w:tc>
      </w:tr>
      <w:tr>
        <w:trPr>
          <w:cantSplit w:val="0"/>
          <w:trHeight w:val="8089.2187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662821" cy="4233863"/>
                  <wp:effectExtent b="0" l="0" r="0" t="0"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2821" cy="42338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How to add a country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Go to Super SIM then Network access profiles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Add the country then click Update Networks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028831" cy="2539330"/>
                  <wp:effectExtent b="0" l="0" r="0" t="0"/>
                  <wp:docPr id="9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831" cy="25393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How to add funds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footerReference r:id="rId1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3" Type="http://schemas.openxmlformats.org/officeDocument/2006/relationships/image" Target="media/image5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7" Type="http://schemas.openxmlformats.org/officeDocument/2006/relationships/footer" Target="footer1.xml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console.twilio.com/" TargetMode="Externa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